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919C3" w14:textId="77777777" w:rsidR="004B3A39" w:rsidRDefault="004B3A39" w:rsidP="00F07375">
      <w:pPr>
        <w:autoSpaceDE w:val="0"/>
        <w:autoSpaceDN w:val="0"/>
        <w:adjustRightInd w:val="0"/>
        <w:spacing w:after="120"/>
        <w:rPr>
          <w:rFonts w:cs="TTE2096A00t00"/>
          <w:sz w:val="24"/>
          <w:szCs w:val="24"/>
        </w:rPr>
      </w:pPr>
      <w:bookmarkStart w:id="0" w:name="_GoBack"/>
      <w:bookmarkEnd w:id="0"/>
    </w:p>
    <w:p w14:paraId="366C5274" w14:textId="13A998D7" w:rsidR="00C25BE6" w:rsidRDefault="008D332E" w:rsidP="00F07375">
      <w:pPr>
        <w:autoSpaceDE w:val="0"/>
        <w:autoSpaceDN w:val="0"/>
        <w:adjustRightInd w:val="0"/>
        <w:spacing w:after="120"/>
        <w:rPr>
          <w:rFonts w:cs="TTE2096A00t00"/>
          <w:sz w:val="24"/>
          <w:szCs w:val="24"/>
        </w:rPr>
      </w:pPr>
      <w:r w:rsidRPr="008055FF">
        <w:rPr>
          <w:rFonts w:cs="TTE2096A00t00"/>
          <w:sz w:val="24"/>
          <w:szCs w:val="24"/>
        </w:rPr>
        <w:t xml:space="preserve">Dear </w:t>
      </w:r>
      <w:proofErr w:type="spellStart"/>
      <w:r w:rsidR="003A472F">
        <w:rPr>
          <w:rFonts w:cs="TTE2096A00t00"/>
          <w:sz w:val="24"/>
          <w:szCs w:val="24"/>
        </w:rPr>
        <w:t>xxxxxxxxxxxxxxxxxxxxxxxxx</w:t>
      </w:r>
      <w:proofErr w:type="spellEnd"/>
    </w:p>
    <w:p w14:paraId="6519B5BA" w14:textId="69937D82" w:rsidR="005D3D41" w:rsidRPr="008055FF" w:rsidRDefault="008D332E" w:rsidP="005D3D41">
      <w:pPr>
        <w:autoSpaceDE w:val="0"/>
        <w:autoSpaceDN w:val="0"/>
        <w:adjustRightInd w:val="0"/>
        <w:spacing w:after="120"/>
        <w:rPr>
          <w:rFonts w:cs="TTE2096A00t00"/>
          <w:sz w:val="24"/>
          <w:szCs w:val="24"/>
        </w:rPr>
      </w:pPr>
      <w:r w:rsidRPr="008055FF">
        <w:rPr>
          <w:rFonts w:cs="TTE2096A00t00"/>
          <w:sz w:val="24"/>
          <w:szCs w:val="24"/>
        </w:rPr>
        <w:t xml:space="preserve">The </w:t>
      </w:r>
      <w:proofErr w:type="spellStart"/>
      <w:r w:rsidR="003A472F">
        <w:rPr>
          <w:rFonts w:cs="TTE2096A00t00"/>
          <w:sz w:val="24"/>
          <w:szCs w:val="24"/>
        </w:rPr>
        <w:t>xxxxxxxxxxxxxxxx</w:t>
      </w:r>
      <w:proofErr w:type="spellEnd"/>
      <w:r w:rsidRPr="008055FF">
        <w:rPr>
          <w:rFonts w:cs="TTE2096A00t00"/>
          <w:sz w:val="24"/>
          <w:szCs w:val="24"/>
        </w:rPr>
        <w:t xml:space="preserve"> Lions Club </w:t>
      </w:r>
      <w:r w:rsidR="007976AF">
        <w:rPr>
          <w:rFonts w:cs="TTE2096A00t00"/>
          <w:sz w:val="24"/>
          <w:szCs w:val="24"/>
        </w:rPr>
        <w:t>conducts</w:t>
      </w:r>
      <w:r w:rsidRPr="008055FF">
        <w:rPr>
          <w:rFonts w:cs="TTE2096A00t00"/>
          <w:sz w:val="24"/>
          <w:szCs w:val="24"/>
        </w:rPr>
        <w:t xml:space="preserve"> pediatric eye screenings of pre-school children, ages six-months old through </w:t>
      </w:r>
      <w:r w:rsidR="00A332BD">
        <w:rPr>
          <w:rFonts w:cs="TTE2096A00t00"/>
          <w:sz w:val="24"/>
          <w:szCs w:val="24"/>
        </w:rPr>
        <w:t>6</w:t>
      </w:r>
      <w:r w:rsidRPr="008055FF">
        <w:rPr>
          <w:rFonts w:cs="TTE2096A00t00"/>
          <w:sz w:val="24"/>
          <w:szCs w:val="24"/>
        </w:rPr>
        <w:t xml:space="preserve"> years</w:t>
      </w:r>
      <w:r w:rsidR="00A24376">
        <w:rPr>
          <w:rFonts w:cs="TTE2096A00t00"/>
          <w:sz w:val="24"/>
          <w:szCs w:val="24"/>
        </w:rPr>
        <w:t>, and of elementary school children</w:t>
      </w:r>
      <w:r w:rsidRPr="008055FF">
        <w:rPr>
          <w:rFonts w:cs="TTE2096A00t00"/>
          <w:sz w:val="24"/>
          <w:szCs w:val="24"/>
        </w:rPr>
        <w:t>.</w:t>
      </w:r>
      <w:r w:rsidR="001C1448" w:rsidRPr="001C1448">
        <w:rPr>
          <w:rFonts w:cs="TTE2096A00t00"/>
          <w:sz w:val="24"/>
          <w:szCs w:val="24"/>
        </w:rPr>
        <w:t xml:space="preserve"> </w:t>
      </w:r>
      <w:r w:rsidR="00FA5A14">
        <w:rPr>
          <w:rFonts w:cs="TTE2096A00t00"/>
          <w:sz w:val="24"/>
          <w:szCs w:val="24"/>
        </w:rPr>
        <w:t xml:space="preserve">We </w:t>
      </w:r>
      <w:r w:rsidR="001C1448" w:rsidRPr="008055FF">
        <w:rPr>
          <w:rFonts w:cs="TTE2096A00t00"/>
          <w:sz w:val="24"/>
          <w:szCs w:val="24"/>
        </w:rPr>
        <w:t>are available</w:t>
      </w:r>
      <w:r w:rsidR="00FA5A14">
        <w:rPr>
          <w:rFonts w:cs="TTE2096A00t00"/>
          <w:sz w:val="24"/>
          <w:szCs w:val="24"/>
        </w:rPr>
        <w:t xml:space="preserve"> to</w:t>
      </w:r>
      <w:r w:rsidR="001C1448" w:rsidRPr="008055FF">
        <w:rPr>
          <w:rFonts w:cs="TTE2096A00t00"/>
          <w:sz w:val="24"/>
          <w:szCs w:val="24"/>
        </w:rPr>
        <w:t xml:space="preserve"> perform screenings at your location upon request</w:t>
      </w:r>
      <w:r w:rsidR="005E58E2">
        <w:rPr>
          <w:rFonts w:cs="TTE2096A00t00"/>
          <w:sz w:val="24"/>
          <w:szCs w:val="24"/>
        </w:rPr>
        <w:t xml:space="preserve">. </w:t>
      </w:r>
      <w:r w:rsidR="00F44C0E" w:rsidRPr="008055FF">
        <w:rPr>
          <w:rFonts w:cs="TTE2096A00t00"/>
          <w:sz w:val="24"/>
          <w:szCs w:val="24"/>
        </w:rPr>
        <w:t xml:space="preserve">Members of our Lions Club </w:t>
      </w:r>
      <w:r w:rsidR="00F44C0E">
        <w:rPr>
          <w:rFonts w:cs="TTE2096A00t00"/>
          <w:sz w:val="24"/>
          <w:szCs w:val="24"/>
        </w:rPr>
        <w:t xml:space="preserve">are certified to </w:t>
      </w:r>
      <w:r w:rsidR="00F44C0E" w:rsidRPr="008055FF">
        <w:rPr>
          <w:rFonts w:cs="TTE2096A00t00"/>
          <w:sz w:val="24"/>
          <w:szCs w:val="24"/>
        </w:rPr>
        <w:t>us</w:t>
      </w:r>
      <w:r w:rsidR="00F44C0E">
        <w:rPr>
          <w:rFonts w:cs="TTE2096A00t00"/>
          <w:sz w:val="24"/>
          <w:szCs w:val="24"/>
        </w:rPr>
        <w:t>e</w:t>
      </w:r>
      <w:r w:rsidR="00F44C0E" w:rsidRPr="008055FF">
        <w:rPr>
          <w:rFonts w:cs="TTE2096A00t00"/>
          <w:sz w:val="24"/>
          <w:szCs w:val="24"/>
        </w:rPr>
        <w:t xml:space="preserve"> </w:t>
      </w:r>
      <w:r w:rsidR="00D1178F">
        <w:rPr>
          <w:rFonts w:cs="TTE2096A00t00"/>
          <w:sz w:val="24"/>
          <w:szCs w:val="24"/>
        </w:rPr>
        <w:t xml:space="preserve">either </w:t>
      </w:r>
      <w:r w:rsidR="00F44C0E" w:rsidRPr="008055FF">
        <w:rPr>
          <w:rFonts w:cs="TTE2096A00t00"/>
          <w:sz w:val="24"/>
          <w:szCs w:val="24"/>
        </w:rPr>
        <w:t>the PlusOptix</w:t>
      </w:r>
      <w:r w:rsidR="00F44C0E">
        <w:rPr>
          <w:rFonts w:cs="TTE2096A00t00"/>
          <w:sz w:val="24"/>
          <w:szCs w:val="24"/>
        </w:rPr>
        <w:t xml:space="preserve"> </w:t>
      </w:r>
      <w:r w:rsidR="005B49E0">
        <w:rPr>
          <w:rFonts w:cs="TTE2096A00t00"/>
          <w:sz w:val="24"/>
          <w:szCs w:val="24"/>
        </w:rPr>
        <w:t xml:space="preserve">or SPOT </w:t>
      </w:r>
      <w:r w:rsidR="00F44C0E" w:rsidRPr="008055FF">
        <w:rPr>
          <w:rFonts w:cs="TTE2096A00t00"/>
          <w:sz w:val="24"/>
          <w:szCs w:val="24"/>
        </w:rPr>
        <w:t xml:space="preserve">Vision Screener and </w:t>
      </w:r>
      <w:r w:rsidR="00F44C0E">
        <w:rPr>
          <w:rFonts w:cs="TTE2096A00t00"/>
          <w:sz w:val="24"/>
          <w:szCs w:val="24"/>
        </w:rPr>
        <w:t xml:space="preserve">other screening equipment. </w:t>
      </w:r>
      <w:r w:rsidR="005D3D41" w:rsidRPr="008055FF">
        <w:rPr>
          <w:rFonts w:cs="TTE2096A00t00"/>
          <w:sz w:val="24"/>
          <w:szCs w:val="24"/>
        </w:rPr>
        <w:t xml:space="preserve">This service is </w:t>
      </w:r>
      <w:r w:rsidR="005D3D41" w:rsidRPr="005B49E0">
        <w:rPr>
          <w:rFonts w:cs="TTE2096A00t00"/>
          <w:sz w:val="24"/>
          <w:szCs w:val="24"/>
          <w:u w:val="single"/>
        </w:rPr>
        <w:t>free</w:t>
      </w:r>
      <w:r w:rsidR="005D3D41" w:rsidRPr="008055FF">
        <w:rPr>
          <w:rFonts w:cs="TTE2096A00t00"/>
          <w:sz w:val="24"/>
          <w:szCs w:val="24"/>
        </w:rPr>
        <w:t xml:space="preserve"> as part of the Lions KidSight USA Program, a national program of Lions Clubs International</w:t>
      </w:r>
      <w:r w:rsidR="00201816">
        <w:rPr>
          <w:rFonts w:cs="TTE2096A00t00"/>
          <w:sz w:val="24"/>
          <w:szCs w:val="24"/>
        </w:rPr>
        <w:t>, as implemented by NC Lions, Incorporated.</w:t>
      </w:r>
    </w:p>
    <w:p w14:paraId="7C0A4909" w14:textId="7DF038A0" w:rsidR="008D332E" w:rsidRPr="00D535D7" w:rsidRDefault="008055FF" w:rsidP="00D535D7">
      <w:pPr>
        <w:autoSpaceDE w:val="0"/>
        <w:autoSpaceDN w:val="0"/>
        <w:adjustRightInd w:val="0"/>
        <w:spacing w:before="240" w:after="120"/>
        <w:rPr>
          <w:rFonts w:cs="TTE2096A00t00"/>
          <w:sz w:val="24"/>
          <w:szCs w:val="24"/>
        </w:rPr>
      </w:pPr>
      <w:r w:rsidRPr="008055FF">
        <w:rPr>
          <w:rFonts w:cs="Arial"/>
          <w:color w:val="000000" w:themeColor="text1"/>
          <w:sz w:val="24"/>
          <w:szCs w:val="24"/>
        </w:rPr>
        <w:t>According to educational experts, 80% of learning is visual. So</w:t>
      </w:r>
      <w:r w:rsidR="00201816">
        <w:rPr>
          <w:rFonts w:cs="Arial"/>
          <w:color w:val="000000" w:themeColor="text1"/>
          <w:sz w:val="24"/>
          <w:szCs w:val="24"/>
        </w:rPr>
        <w:t>,</w:t>
      </w:r>
      <w:r w:rsidRPr="008055FF">
        <w:rPr>
          <w:rFonts w:cs="Arial"/>
          <w:color w:val="000000" w:themeColor="text1"/>
          <w:sz w:val="24"/>
          <w:szCs w:val="24"/>
        </w:rPr>
        <w:t xml:space="preserve"> if children can’t see well, they can’t learn well. Yet most young children don’t get their vision screened until they have problems learning or paying attention in school. </w:t>
      </w:r>
      <w:r w:rsidRPr="008F11D6">
        <w:rPr>
          <w:rFonts w:cs="Arial"/>
          <w:color w:val="000000" w:themeColor="text1"/>
          <w:sz w:val="24"/>
          <w:szCs w:val="24"/>
          <w:u w:val="single"/>
        </w:rPr>
        <w:t>By then, it may already be too late</w:t>
      </w:r>
      <w:r w:rsidRPr="008055FF">
        <w:rPr>
          <w:rFonts w:cs="Arial"/>
          <w:color w:val="000000" w:themeColor="text1"/>
          <w:sz w:val="24"/>
          <w:szCs w:val="24"/>
        </w:rPr>
        <w:t xml:space="preserve">. Unless vision problems are detected early and corrected, they risk becoming </w:t>
      </w:r>
      <w:r w:rsidRPr="008F11D6">
        <w:rPr>
          <w:rFonts w:cs="Arial"/>
          <w:color w:val="000000" w:themeColor="text1"/>
          <w:sz w:val="24"/>
          <w:szCs w:val="24"/>
          <w:u w:val="single"/>
        </w:rPr>
        <w:t>permanent by age 7</w:t>
      </w:r>
      <w:r w:rsidRPr="008055FF">
        <w:rPr>
          <w:rFonts w:cs="Arial"/>
          <w:color w:val="000000" w:themeColor="text1"/>
          <w:sz w:val="24"/>
          <w:szCs w:val="24"/>
        </w:rPr>
        <w:t>.</w:t>
      </w:r>
      <w:r w:rsidR="00546A3B">
        <w:rPr>
          <w:rFonts w:cs="Arial"/>
          <w:color w:val="000000" w:themeColor="text1"/>
          <w:sz w:val="24"/>
          <w:szCs w:val="24"/>
        </w:rPr>
        <w:t xml:space="preserve">  Vision problems may be misinterpreted as ADHD or </w:t>
      </w:r>
      <w:r w:rsidR="008F11D6">
        <w:rPr>
          <w:rFonts w:cs="Arial"/>
          <w:color w:val="000000" w:themeColor="text1"/>
          <w:sz w:val="24"/>
          <w:szCs w:val="24"/>
        </w:rPr>
        <w:t>as</w:t>
      </w:r>
      <w:r w:rsidR="00546A3B">
        <w:rPr>
          <w:rFonts w:cs="Arial"/>
          <w:color w:val="000000" w:themeColor="text1"/>
          <w:sz w:val="24"/>
          <w:szCs w:val="24"/>
        </w:rPr>
        <w:t xml:space="preserve"> </w:t>
      </w:r>
      <w:r w:rsidR="008F11D6">
        <w:rPr>
          <w:rFonts w:cs="Arial"/>
          <w:color w:val="000000" w:themeColor="text1"/>
          <w:sz w:val="24"/>
          <w:szCs w:val="24"/>
        </w:rPr>
        <w:t>behavioral</w:t>
      </w:r>
      <w:r w:rsidR="00546A3B">
        <w:rPr>
          <w:rFonts w:cs="Arial"/>
          <w:color w:val="000000" w:themeColor="text1"/>
          <w:sz w:val="24"/>
          <w:szCs w:val="24"/>
        </w:rPr>
        <w:t xml:space="preserve"> problems.</w:t>
      </w:r>
      <w:r w:rsidR="00BC4EB1">
        <w:rPr>
          <w:rFonts w:cs="Arial"/>
          <w:color w:val="000000" w:themeColor="text1"/>
          <w:sz w:val="24"/>
          <w:szCs w:val="24"/>
        </w:rPr>
        <w:t xml:space="preserve"> </w:t>
      </w:r>
      <w:r w:rsidR="00F743ED">
        <w:rPr>
          <w:rFonts w:cs="Arial"/>
          <w:color w:val="000000" w:themeColor="text1"/>
          <w:sz w:val="24"/>
          <w:szCs w:val="24"/>
        </w:rPr>
        <w:t>Additionally, some vision disorders are not detected by typical school screenings.</w:t>
      </w:r>
      <w:r w:rsidR="00D535D7">
        <w:rPr>
          <w:rFonts w:cs="Arial"/>
          <w:color w:val="000000" w:themeColor="text1"/>
          <w:sz w:val="24"/>
          <w:szCs w:val="24"/>
        </w:rPr>
        <w:t xml:space="preserve"> </w:t>
      </w:r>
      <w:r w:rsidR="002B6CF4" w:rsidRPr="002B6CF4">
        <w:rPr>
          <w:sz w:val="24"/>
        </w:rPr>
        <w:t xml:space="preserve">Unlike basic vision screenings with a </w:t>
      </w:r>
      <w:r w:rsidR="00561E86">
        <w:rPr>
          <w:sz w:val="24"/>
        </w:rPr>
        <w:t xml:space="preserve">Snellen </w:t>
      </w:r>
      <w:r w:rsidR="002B6CF4" w:rsidRPr="002B6CF4">
        <w:rPr>
          <w:sz w:val="24"/>
        </w:rPr>
        <w:t xml:space="preserve">eye chart, which only gives an indication of visual acuity, the PlusOptix </w:t>
      </w:r>
      <w:r w:rsidR="00D75508">
        <w:rPr>
          <w:sz w:val="24"/>
        </w:rPr>
        <w:t xml:space="preserve">or SPOT photorefractive </w:t>
      </w:r>
      <w:r w:rsidR="002B6CF4" w:rsidRPr="002B6CF4">
        <w:rPr>
          <w:sz w:val="24"/>
        </w:rPr>
        <w:t>system</w:t>
      </w:r>
      <w:r w:rsidR="00F73722">
        <w:rPr>
          <w:sz w:val="24"/>
        </w:rPr>
        <w:t>s</w:t>
      </w:r>
      <w:r w:rsidR="002B6CF4" w:rsidRPr="002B6CF4">
        <w:rPr>
          <w:sz w:val="24"/>
        </w:rPr>
        <w:t xml:space="preserve"> screen for</w:t>
      </w:r>
      <w:r w:rsidR="008E7AA5">
        <w:rPr>
          <w:sz w:val="24"/>
        </w:rPr>
        <w:t xml:space="preserve"> </w:t>
      </w:r>
      <w:r w:rsidR="008E7AA5" w:rsidRPr="008F11D6">
        <w:rPr>
          <w:b/>
          <w:bCs/>
          <w:sz w:val="24"/>
        </w:rPr>
        <w:t>amblyopia</w:t>
      </w:r>
      <w:r w:rsidR="00EF3C35">
        <w:rPr>
          <w:sz w:val="24"/>
        </w:rPr>
        <w:t xml:space="preserve"> (</w:t>
      </w:r>
      <w:r w:rsidR="005D2046">
        <w:rPr>
          <w:sz w:val="24"/>
        </w:rPr>
        <w:t>the brain favors one eye over the other eye</w:t>
      </w:r>
      <w:r w:rsidR="00EF3C35">
        <w:rPr>
          <w:sz w:val="24"/>
        </w:rPr>
        <w:t xml:space="preserve">) </w:t>
      </w:r>
      <w:r w:rsidR="00EF3C35" w:rsidRPr="00D535D7">
        <w:rPr>
          <w:sz w:val="24"/>
          <w:u w:val="single"/>
        </w:rPr>
        <w:t>and</w:t>
      </w:r>
      <w:r w:rsidR="00EF3C35">
        <w:rPr>
          <w:sz w:val="24"/>
        </w:rPr>
        <w:t xml:space="preserve"> the following</w:t>
      </w:r>
      <w:r w:rsidR="002B6CF4" w:rsidRPr="002B6CF4">
        <w:rPr>
          <w:sz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86"/>
        <w:gridCol w:w="4920"/>
      </w:tblGrid>
      <w:tr w:rsidR="00445FD5" w14:paraId="7C0A4910" w14:textId="77777777" w:rsidTr="00445FD5">
        <w:tc>
          <w:tcPr>
            <w:tcW w:w="5220" w:type="dxa"/>
          </w:tcPr>
          <w:p w14:paraId="7C0A490A" w14:textId="77777777" w:rsidR="00445FD5" w:rsidRPr="008055FF" w:rsidRDefault="00445FD5" w:rsidP="00445F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8055FF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>Anisometropia</w:t>
            </w:r>
            <w:r w:rsidRPr="008055FF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– unequal refraction of both eyes</w:t>
            </w:r>
          </w:p>
          <w:p w14:paraId="7C0A490B" w14:textId="77777777" w:rsidR="00445FD5" w:rsidRPr="008055FF" w:rsidRDefault="00445FD5" w:rsidP="00445F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8055FF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>Astigmatism</w:t>
            </w:r>
            <w:r w:rsidRPr="008055FF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- corneal irregularities</w:t>
            </w:r>
          </w:p>
          <w:p w14:paraId="7C0A490C" w14:textId="77777777" w:rsidR="00445FD5" w:rsidRPr="00445FD5" w:rsidRDefault="00445FD5" w:rsidP="00445F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8055FF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>Hyperopia</w:t>
            </w:r>
            <w:r w:rsidRPr="008055FF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- farsightedness</w:t>
            </w:r>
          </w:p>
        </w:tc>
        <w:tc>
          <w:tcPr>
            <w:tcW w:w="4950" w:type="dxa"/>
          </w:tcPr>
          <w:p w14:paraId="7C0A490D" w14:textId="77777777" w:rsidR="00445FD5" w:rsidRPr="008055FF" w:rsidRDefault="00445FD5" w:rsidP="00445F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8055FF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>Myopia</w:t>
            </w:r>
            <w:r w:rsidRPr="008055FF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- nearsightedness</w:t>
            </w:r>
          </w:p>
          <w:p w14:paraId="7C0A490E" w14:textId="77777777" w:rsidR="00445FD5" w:rsidRPr="008055FF" w:rsidRDefault="00445FD5" w:rsidP="00445F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8055FF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>Corneal reflexes</w:t>
            </w:r>
            <w:r w:rsidRPr="008055FF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- symmetric eye alignment</w:t>
            </w:r>
          </w:p>
          <w:p w14:paraId="7C0A490F" w14:textId="77777777" w:rsidR="00445FD5" w:rsidRPr="00445FD5" w:rsidRDefault="00445FD5" w:rsidP="00445F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2" w:hanging="180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8055FF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>Anisocoria</w:t>
            </w:r>
            <w:r w:rsidRPr="008055FF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- Unequal pupil sizes of both eyes</w:t>
            </w:r>
          </w:p>
        </w:tc>
      </w:tr>
    </w:tbl>
    <w:p w14:paraId="099540A2" w14:textId="32C853F6" w:rsidR="00FA44D0" w:rsidRPr="00FA44D0" w:rsidRDefault="007976AF" w:rsidP="007976AF">
      <w:pPr>
        <w:autoSpaceDE w:val="0"/>
        <w:autoSpaceDN w:val="0"/>
        <w:adjustRightInd w:val="0"/>
        <w:spacing w:before="120" w:after="120"/>
        <w:rPr>
          <w:rFonts w:cs="TTE2096A00t00"/>
          <w:sz w:val="24"/>
          <w:szCs w:val="24"/>
        </w:rPr>
      </w:pPr>
      <w:r w:rsidRPr="00FA44D0">
        <w:rPr>
          <w:rFonts w:cs="TTE2096A00t00"/>
          <w:sz w:val="24"/>
          <w:szCs w:val="24"/>
        </w:rPr>
        <w:t xml:space="preserve">We provide a parental consent template to provide </w:t>
      </w:r>
      <w:r>
        <w:rPr>
          <w:rFonts w:cs="TTE2096A00t00"/>
          <w:sz w:val="24"/>
          <w:szCs w:val="24"/>
        </w:rPr>
        <w:t xml:space="preserve">to the parents </w:t>
      </w:r>
      <w:r w:rsidRPr="00FA44D0">
        <w:rPr>
          <w:rFonts w:cs="TTE2096A00t00"/>
          <w:sz w:val="24"/>
          <w:szCs w:val="24"/>
        </w:rPr>
        <w:t xml:space="preserve">for signature prior to the screening. </w:t>
      </w:r>
      <w:r w:rsidR="00A912A9" w:rsidRPr="008055FF">
        <w:rPr>
          <w:rFonts w:cs="TTE2096A00t00"/>
          <w:sz w:val="24"/>
          <w:szCs w:val="24"/>
        </w:rPr>
        <w:t>Each</w:t>
      </w:r>
      <w:r w:rsidR="008D332E" w:rsidRPr="008055FF">
        <w:rPr>
          <w:rFonts w:cs="TTE2096A00t00"/>
          <w:sz w:val="24"/>
          <w:szCs w:val="24"/>
        </w:rPr>
        <w:t xml:space="preserve"> </w:t>
      </w:r>
      <w:r w:rsidR="00EF3C35">
        <w:rPr>
          <w:rFonts w:cs="TTE2096A00t00"/>
          <w:sz w:val="24"/>
          <w:szCs w:val="24"/>
        </w:rPr>
        <w:t>child’s</w:t>
      </w:r>
      <w:r w:rsidR="008D332E" w:rsidRPr="008055FF">
        <w:rPr>
          <w:rFonts w:cs="TTE2096A00t00"/>
          <w:sz w:val="24"/>
          <w:szCs w:val="24"/>
        </w:rPr>
        <w:t xml:space="preserve"> screening takes just a few seconds and is performed from about three feet. There is no physical contact with the child</w:t>
      </w:r>
      <w:r w:rsidR="00037768">
        <w:rPr>
          <w:rFonts w:cs="TTE2096A00t00"/>
          <w:sz w:val="24"/>
          <w:szCs w:val="24"/>
        </w:rPr>
        <w:t>,</w:t>
      </w:r>
      <w:r w:rsidR="008D332E" w:rsidRPr="008055FF">
        <w:rPr>
          <w:rFonts w:cs="TTE2096A00t00"/>
          <w:sz w:val="24"/>
          <w:szCs w:val="24"/>
        </w:rPr>
        <w:t xml:space="preserve"> and no eye drops are administered. </w:t>
      </w:r>
      <w:r w:rsidR="00A912A9" w:rsidRPr="008055FF">
        <w:rPr>
          <w:rFonts w:cs="TTE2096A00t00"/>
          <w:sz w:val="24"/>
          <w:szCs w:val="24"/>
        </w:rPr>
        <w:t xml:space="preserve"> </w:t>
      </w:r>
      <w:r w:rsidR="00FA44D0" w:rsidRPr="00FA44D0">
        <w:rPr>
          <w:rFonts w:cs="TTE2096A00t00"/>
          <w:sz w:val="24"/>
          <w:szCs w:val="24"/>
        </w:rPr>
        <w:t xml:space="preserve">Our equipment compares screening results to established standards, and either reports the result as “Passed” or “Refer”. The “Refer” report alerts parents that their child should have a complete eye exam by an eye care professional.  We provide a results printout </w:t>
      </w:r>
      <w:r w:rsidR="00960A6F">
        <w:rPr>
          <w:rFonts w:cs="TTE2096A00t00"/>
          <w:sz w:val="24"/>
          <w:szCs w:val="24"/>
        </w:rPr>
        <w:t>for the</w:t>
      </w:r>
      <w:r w:rsidR="00FA44D0" w:rsidRPr="00FA44D0">
        <w:rPr>
          <w:rFonts w:cs="TTE2096A00t00"/>
          <w:sz w:val="24"/>
          <w:szCs w:val="24"/>
        </w:rPr>
        <w:t xml:space="preserve"> parents.  </w:t>
      </w:r>
    </w:p>
    <w:p w14:paraId="7C0A4914" w14:textId="1591D1AE" w:rsidR="00143DD3" w:rsidRDefault="00495055" w:rsidP="00143DD3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8055FF">
        <w:rPr>
          <w:rFonts w:cs="TTE2096A00t00"/>
          <w:b/>
          <w:sz w:val="24"/>
          <w:szCs w:val="24"/>
        </w:rPr>
        <w:t xml:space="preserve">It is important to understand that </w:t>
      </w:r>
      <w:r>
        <w:rPr>
          <w:rFonts w:cs="TTE2096A00t00"/>
          <w:b/>
          <w:sz w:val="24"/>
          <w:szCs w:val="24"/>
        </w:rPr>
        <w:t xml:space="preserve">we are not offering a complete eye </w:t>
      </w:r>
      <w:r w:rsidRPr="008055FF">
        <w:rPr>
          <w:rFonts w:cs="TTE2096A00t00"/>
          <w:b/>
          <w:sz w:val="24"/>
          <w:szCs w:val="24"/>
        </w:rPr>
        <w:t>examination or diagnosis of vision problems.</w:t>
      </w:r>
      <w:r>
        <w:rPr>
          <w:rFonts w:cs="TTE2096A00t00"/>
          <w:b/>
          <w:sz w:val="24"/>
          <w:szCs w:val="24"/>
        </w:rPr>
        <w:t xml:space="preserve">  </w:t>
      </w:r>
      <w:r w:rsidR="00143DD3">
        <w:rPr>
          <w:b/>
          <w:sz w:val="24"/>
          <w:szCs w:val="24"/>
        </w:rPr>
        <w:t>THIS IS ONLY A SCREENING</w:t>
      </w:r>
      <w:r w:rsidR="00CE35B0" w:rsidRPr="00CE35B0">
        <w:rPr>
          <w:b/>
          <w:sz w:val="24"/>
          <w:szCs w:val="24"/>
        </w:rPr>
        <w:t xml:space="preserve"> </w:t>
      </w:r>
      <w:r w:rsidR="00CE35B0">
        <w:rPr>
          <w:b/>
          <w:sz w:val="24"/>
          <w:szCs w:val="24"/>
        </w:rPr>
        <w:t>TO DETERMINE THE NEED FOR SUCH AN EXAM.</w:t>
      </w:r>
      <w:r w:rsidR="00143DD3">
        <w:rPr>
          <w:b/>
          <w:sz w:val="24"/>
          <w:szCs w:val="24"/>
        </w:rPr>
        <w:t xml:space="preserve"> </w:t>
      </w:r>
    </w:p>
    <w:p w14:paraId="7C0A4915" w14:textId="77777777" w:rsidR="00143DD3" w:rsidRDefault="00143DD3" w:rsidP="00143DD3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 DOES NOT REPLACE A RECOMMENED ANNUAL EYE EXAM BY AN EYE CARE PROFESSIONAL.  </w:t>
      </w:r>
    </w:p>
    <w:p w14:paraId="7C0A4916" w14:textId="77777777" w:rsidR="00143DD3" w:rsidRDefault="00143DD3" w:rsidP="00143DD3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FINDING OF </w:t>
      </w:r>
      <w:r>
        <w:rPr>
          <w:b/>
          <w:color w:val="008000"/>
          <w:sz w:val="24"/>
          <w:szCs w:val="24"/>
        </w:rPr>
        <w:t>PASSED</w:t>
      </w:r>
      <w:r>
        <w:rPr>
          <w:b/>
          <w:sz w:val="24"/>
          <w:szCs w:val="24"/>
        </w:rPr>
        <w:t xml:space="preserve"> DOES NOT GUARANTEE THAT NO PROBLEMS ARE PRESENT.</w:t>
      </w:r>
    </w:p>
    <w:p w14:paraId="097A6446" w14:textId="77777777" w:rsidR="00747CE8" w:rsidRDefault="00747CE8" w:rsidP="00FF7554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7C0A4919" w14:textId="6A29A724" w:rsidR="008D332E" w:rsidRDefault="001179FD" w:rsidP="008D332E">
      <w:pPr>
        <w:autoSpaceDE w:val="0"/>
        <w:autoSpaceDN w:val="0"/>
        <w:adjustRightInd w:val="0"/>
        <w:spacing w:after="120"/>
        <w:rPr>
          <w:rFonts w:cs="TTE2096A00t00"/>
          <w:sz w:val="24"/>
          <w:szCs w:val="24"/>
        </w:rPr>
      </w:pPr>
      <w:r w:rsidRPr="008055FF">
        <w:rPr>
          <w:rFonts w:cs="TTE2096A00t00"/>
          <w:sz w:val="24"/>
          <w:szCs w:val="24"/>
        </w:rPr>
        <w:t>If</w:t>
      </w:r>
      <w:r>
        <w:rPr>
          <w:rFonts w:cs="TTE2096A00t00"/>
          <w:sz w:val="24"/>
          <w:szCs w:val="24"/>
        </w:rPr>
        <w:t xml:space="preserve"> this service interests you, </w:t>
      </w:r>
      <w:r w:rsidR="007976AF">
        <w:rPr>
          <w:rFonts w:cs="TTE2096A00t00"/>
          <w:sz w:val="24"/>
          <w:szCs w:val="24"/>
        </w:rPr>
        <w:t>we</w:t>
      </w:r>
      <w:r>
        <w:rPr>
          <w:rFonts w:cs="TTE2096A00t00"/>
          <w:sz w:val="24"/>
          <w:szCs w:val="24"/>
        </w:rPr>
        <w:t xml:space="preserve"> would love to meet with you for a half-hour or so to answer any questions. </w:t>
      </w:r>
      <w:r w:rsidRPr="008055FF">
        <w:rPr>
          <w:rFonts w:cs="TTE2096A00t00"/>
          <w:sz w:val="24"/>
          <w:szCs w:val="24"/>
        </w:rPr>
        <w:t xml:space="preserve"> </w:t>
      </w:r>
      <w:r w:rsidR="008D332E" w:rsidRPr="008055FF">
        <w:rPr>
          <w:rFonts w:cs="TTE2096A00t00"/>
          <w:sz w:val="24"/>
          <w:szCs w:val="24"/>
        </w:rPr>
        <w:t xml:space="preserve">I can be reached at </w:t>
      </w:r>
      <w:proofErr w:type="spellStart"/>
      <w:r w:rsidR="001F7C23">
        <w:rPr>
          <w:rFonts w:cs="TTE2096A00t00"/>
          <w:sz w:val="24"/>
          <w:szCs w:val="24"/>
        </w:rPr>
        <w:t>xxxxxxxxxx</w:t>
      </w:r>
      <w:proofErr w:type="spellEnd"/>
      <w:r w:rsidR="00EA2EED">
        <w:rPr>
          <w:rFonts w:cs="TTE2096A00t00"/>
          <w:sz w:val="24"/>
          <w:szCs w:val="24"/>
        </w:rPr>
        <w:t xml:space="preserve"> or at </w:t>
      </w:r>
      <w:r w:rsidR="001F7C23">
        <w:rPr>
          <w:rFonts w:cs="TTE2096A00t00"/>
          <w:sz w:val="24"/>
          <w:szCs w:val="24"/>
        </w:rPr>
        <w:t>xxxxxxxxxxxxxxxxxx</w:t>
      </w:r>
      <w:r w:rsidR="00EA2EED">
        <w:rPr>
          <w:rFonts w:cs="TTE2096A00t00"/>
          <w:sz w:val="24"/>
          <w:szCs w:val="24"/>
        </w:rPr>
        <w:t>.com</w:t>
      </w:r>
      <w:r w:rsidR="007976AF">
        <w:rPr>
          <w:rFonts w:cs="TTE2096A00t00"/>
          <w:sz w:val="24"/>
          <w:szCs w:val="24"/>
        </w:rPr>
        <w:t xml:space="preserve"> to schedule  the meeting.</w:t>
      </w:r>
    </w:p>
    <w:p w14:paraId="7904C75B" w14:textId="77777777" w:rsidR="00DA2332" w:rsidRDefault="008D332E" w:rsidP="007A332C">
      <w:pPr>
        <w:spacing w:after="120"/>
        <w:rPr>
          <w:rFonts w:cs="TTE2096A00t00"/>
          <w:sz w:val="24"/>
          <w:szCs w:val="24"/>
        </w:rPr>
      </w:pPr>
      <w:r w:rsidRPr="008055FF">
        <w:rPr>
          <w:rFonts w:cs="TTE2096A00t00"/>
          <w:sz w:val="24"/>
          <w:szCs w:val="24"/>
        </w:rPr>
        <w:t>Sincerely yours,</w:t>
      </w:r>
      <w:r w:rsidR="00F50FDA">
        <w:rPr>
          <w:rFonts w:cs="TTE2096A00t00"/>
          <w:sz w:val="24"/>
          <w:szCs w:val="24"/>
        </w:rPr>
        <w:tab/>
      </w:r>
      <w:r w:rsidR="00F50FDA">
        <w:rPr>
          <w:rFonts w:cs="TTE2096A00t00"/>
          <w:sz w:val="24"/>
          <w:szCs w:val="24"/>
        </w:rPr>
        <w:tab/>
      </w:r>
      <w:r w:rsidR="00DA2332">
        <w:rPr>
          <w:rFonts w:cs="TTE2096A00t00"/>
          <w:sz w:val="24"/>
          <w:szCs w:val="24"/>
        </w:rPr>
        <w:tab/>
      </w:r>
      <w:r w:rsidR="00DA2332">
        <w:rPr>
          <w:rFonts w:cs="TTE2096A00t00"/>
          <w:sz w:val="24"/>
          <w:szCs w:val="24"/>
        </w:rPr>
        <w:tab/>
      </w:r>
      <w:r w:rsidR="00DA2332">
        <w:rPr>
          <w:rFonts w:cs="TTE2096A00t00"/>
          <w:sz w:val="24"/>
          <w:szCs w:val="24"/>
        </w:rPr>
        <w:tab/>
      </w:r>
      <w:r w:rsidR="00DA2332">
        <w:rPr>
          <w:rFonts w:cs="TTE2096A00t00"/>
          <w:sz w:val="24"/>
          <w:szCs w:val="24"/>
        </w:rPr>
        <w:tab/>
      </w:r>
      <w:r w:rsidR="00DA2332">
        <w:rPr>
          <w:rFonts w:cs="TTE2096A00t00"/>
          <w:sz w:val="24"/>
          <w:szCs w:val="24"/>
        </w:rPr>
        <w:tab/>
      </w:r>
    </w:p>
    <w:p w14:paraId="7C0A491A" w14:textId="64A7E11E" w:rsidR="002E5CA4" w:rsidRDefault="002E5CA4" w:rsidP="007A332C">
      <w:pPr>
        <w:spacing w:after="120"/>
        <w:rPr>
          <w:rFonts w:ascii="Magneto" w:hAnsi="Magneto" w:cs="TTE2096A00t00"/>
          <w:noProof/>
          <w:color w:val="0000FF"/>
          <w:sz w:val="24"/>
          <w:szCs w:val="24"/>
        </w:rPr>
      </w:pPr>
    </w:p>
    <w:p w14:paraId="75DF9118" w14:textId="77777777" w:rsidR="00F07375" w:rsidRDefault="00F07375" w:rsidP="007A332C">
      <w:pPr>
        <w:spacing w:after="120"/>
        <w:rPr>
          <w:rFonts w:ascii="Magneto" w:hAnsi="Magneto" w:cs="TTE2096A00t00"/>
          <w:noProof/>
          <w:color w:val="0000FF"/>
          <w:sz w:val="24"/>
          <w:szCs w:val="24"/>
        </w:rPr>
      </w:pPr>
    </w:p>
    <w:p w14:paraId="0638376F" w14:textId="21F90060" w:rsidR="000C72D2" w:rsidRPr="00EA2EED" w:rsidRDefault="00A809F4" w:rsidP="00E15618">
      <w:pPr>
        <w:rPr>
          <w:rFonts w:cs="TTE2096A00t00"/>
          <w:sz w:val="24"/>
          <w:szCs w:val="24"/>
        </w:rPr>
      </w:pPr>
      <w:proofErr w:type="spellStart"/>
      <w:r>
        <w:rPr>
          <w:rFonts w:cs="TTE2096A00t00"/>
          <w:sz w:val="24"/>
          <w:szCs w:val="24"/>
        </w:rPr>
        <w:t>xxxxxxxxxxxxxxxxxxxxxxxxxxx</w:t>
      </w:r>
      <w:proofErr w:type="spellEnd"/>
    </w:p>
    <w:p w14:paraId="5339171F" w14:textId="1F96355E" w:rsidR="001A445B" w:rsidRPr="00445FD5" w:rsidRDefault="00A809F4" w:rsidP="007A332C">
      <w:pPr>
        <w:spacing w:after="120"/>
        <w:rPr>
          <w:rFonts w:cs="TTE2096A00t00"/>
          <w:sz w:val="24"/>
          <w:szCs w:val="24"/>
        </w:rPr>
      </w:pPr>
      <w:proofErr w:type="spellStart"/>
      <w:r>
        <w:rPr>
          <w:rFonts w:cs="TTE2096A00t00"/>
          <w:sz w:val="24"/>
          <w:szCs w:val="24"/>
        </w:rPr>
        <w:t>xxxxxxxxxxxxxxxxxxxxxxxxxxx</w:t>
      </w:r>
      <w:proofErr w:type="spellEnd"/>
    </w:p>
    <w:sectPr w:rsidR="001A445B" w:rsidRPr="00445FD5" w:rsidSect="008055FF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38629" w14:textId="77777777" w:rsidR="00DD253D" w:rsidRDefault="00DD253D" w:rsidP="003F60C6">
      <w:r>
        <w:separator/>
      </w:r>
    </w:p>
  </w:endnote>
  <w:endnote w:type="continuationSeparator" w:id="0">
    <w:p w14:paraId="4F415079" w14:textId="77777777" w:rsidR="00DD253D" w:rsidRDefault="00DD253D" w:rsidP="003F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096A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EE349" w14:textId="77777777" w:rsidR="00DD253D" w:rsidRDefault="00DD253D" w:rsidP="003F60C6">
      <w:r>
        <w:separator/>
      </w:r>
    </w:p>
  </w:footnote>
  <w:footnote w:type="continuationSeparator" w:id="0">
    <w:p w14:paraId="6F3C2154" w14:textId="77777777" w:rsidR="00DD253D" w:rsidRDefault="00DD253D" w:rsidP="003F6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A4921" w14:textId="2B389E0F" w:rsidR="007A332C" w:rsidRPr="00775340" w:rsidRDefault="003A472F" w:rsidP="007A332C">
    <w:pPr>
      <w:pStyle w:val="NormalWeb"/>
      <w:shd w:val="clear" w:color="auto" w:fill="FFFFFF"/>
      <w:spacing w:before="0" w:beforeAutospacing="0" w:after="120" w:afterAutospacing="0"/>
      <w:jc w:val="center"/>
      <w:rPr>
        <w:rFonts w:asciiTheme="minorHAnsi" w:hAnsiTheme="minorHAnsi" w:cstheme="minorHAnsi"/>
        <w:b/>
        <w:bCs/>
        <w:color w:val="666666"/>
        <w:sz w:val="32"/>
        <w:szCs w:val="32"/>
      </w:rPr>
    </w:pPr>
    <w:proofErr w:type="spellStart"/>
    <w:r>
      <w:rPr>
        <w:rFonts w:asciiTheme="minorHAnsi" w:hAnsiTheme="minorHAnsi" w:cstheme="minorHAnsi"/>
        <w:b/>
        <w:bCs/>
        <w:color w:val="666666"/>
        <w:sz w:val="32"/>
        <w:szCs w:val="32"/>
      </w:rPr>
      <w:t>xxxxxxxxxxx</w:t>
    </w:r>
    <w:proofErr w:type="spellEnd"/>
    <w:r w:rsidR="00ED4184" w:rsidRPr="00775340">
      <w:rPr>
        <w:rFonts w:asciiTheme="minorHAnsi" w:hAnsiTheme="minorHAnsi" w:cstheme="minorHAnsi"/>
        <w:b/>
        <w:bCs/>
        <w:color w:val="666666"/>
        <w:sz w:val="32"/>
        <w:szCs w:val="32"/>
      </w:rPr>
      <w:t xml:space="preserve"> Lions Club</w:t>
    </w:r>
  </w:p>
  <w:p w14:paraId="4C488654" w14:textId="00E559DD" w:rsidR="00ED4184" w:rsidRPr="0067665F" w:rsidRDefault="0081755B" w:rsidP="007A332C">
    <w:pPr>
      <w:pStyle w:val="NormalWeb"/>
      <w:shd w:val="clear" w:color="auto" w:fill="FFFFFF"/>
      <w:spacing w:before="0" w:beforeAutospacing="0" w:after="120" w:afterAutospacing="0"/>
      <w:jc w:val="center"/>
      <w:rPr>
        <w:rFonts w:asciiTheme="minorHAnsi" w:hAnsiTheme="minorHAnsi" w:cstheme="minorHAnsi"/>
        <w:b/>
        <w:bCs/>
        <w:color w:val="666666"/>
        <w:sz w:val="32"/>
        <w:szCs w:val="32"/>
      </w:rPr>
    </w:pPr>
    <w:r>
      <w:rPr>
        <w:rFonts w:asciiTheme="minorHAnsi" w:hAnsiTheme="minorHAnsi" w:cstheme="minorHAnsi"/>
        <w:b/>
        <w:bCs/>
        <w:color w:val="666666"/>
        <w:sz w:val="32"/>
        <w:szCs w:val="32"/>
      </w:rPr>
      <w:t xml:space="preserve">NC </w:t>
    </w:r>
    <w:r w:rsidR="00ED4184" w:rsidRPr="00775340">
      <w:rPr>
        <w:rFonts w:asciiTheme="minorHAnsi" w:hAnsiTheme="minorHAnsi" w:cstheme="minorHAnsi"/>
        <w:b/>
        <w:bCs/>
        <w:color w:val="666666"/>
        <w:sz w:val="32"/>
        <w:szCs w:val="32"/>
      </w:rPr>
      <w:t xml:space="preserve"> </w:t>
    </w:r>
    <w:r w:rsidR="0092549B">
      <w:rPr>
        <w:rFonts w:asciiTheme="minorHAnsi" w:hAnsiTheme="minorHAnsi" w:cstheme="minorHAnsi"/>
        <w:b/>
        <w:bCs/>
        <w:color w:val="666666"/>
        <w:sz w:val="32"/>
        <w:szCs w:val="32"/>
      </w:rPr>
      <w:t>Kid</w:t>
    </w:r>
    <w:r w:rsidR="00ED4184" w:rsidRPr="00775340">
      <w:rPr>
        <w:rFonts w:asciiTheme="minorHAnsi" w:hAnsiTheme="minorHAnsi" w:cstheme="minorHAnsi"/>
        <w:b/>
        <w:bCs/>
        <w:color w:val="666666"/>
        <w:sz w:val="32"/>
        <w:szCs w:val="32"/>
      </w:rPr>
      <w:t>Sight Program</w:t>
    </w:r>
  </w:p>
  <w:p w14:paraId="7C0A4924" w14:textId="571F2C81" w:rsidR="003F60C6" w:rsidRPr="007A332C" w:rsidRDefault="00ED4184" w:rsidP="00E8278D">
    <w:pPr>
      <w:pStyle w:val="NormalWeb"/>
      <w:shd w:val="clear" w:color="auto" w:fill="FFFFFF"/>
      <w:spacing w:before="0" w:beforeAutospacing="0" w:after="120" w:afterAutospacing="0"/>
      <w:jc w:val="center"/>
      <w:rPr>
        <w:szCs w:val="17"/>
      </w:rPr>
    </w:pPr>
    <w:r w:rsidRPr="00937C1B">
      <w:rPr>
        <w:rFonts w:asciiTheme="minorHAnsi" w:hAnsiTheme="minorHAnsi" w:cstheme="minorHAnsi"/>
        <w:b/>
        <w:bCs/>
        <w:i/>
        <w:iCs/>
        <w:color w:val="4F81BD" w:themeColor="accent1"/>
        <w:sz w:val="28"/>
        <w:szCs w:val="28"/>
      </w:rPr>
      <w:t>www.</w:t>
    </w:r>
    <w:r w:rsidR="007976AF">
      <w:rPr>
        <w:rFonts w:asciiTheme="minorHAnsi" w:hAnsiTheme="minorHAnsi" w:cstheme="minorHAnsi"/>
        <w:b/>
        <w:bCs/>
        <w:i/>
        <w:iCs/>
        <w:color w:val="4F81BD" w:themeColor="accent1"/>
        <w:sz w:val="28"/>
        <w:szCs w:val="28"/>
      </w:rPr>
      <w:t>nclf</w:t>
    </w:r>
    <w:r w:rsidRPr="00937C1B">
      <w:rPr>
        <w:rFonts w:asciiTheme="minorHAnsi" w:hAnsiTheme="minorHAnsi" w:cstheme="minorHAnsi"/>
        <w:b/>
        <w:bCs/>
        <w:i/>
        <w:iCs/>
        <w:color w:val="4F81BD" w:themeColor="accent1"/>
        <w:sz w:val="28"/>
        <w:szCs w:val="28"/>
      </w:rPr>
      <w:t>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1CD4"/>
    <w:multiLevelType w:val="hybridMultilevel"/>
    <w:tmpl w:val="3A0E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" w15:restartNumberingAfterBreak="0">
    <w:nsid w:val="41483B86"/>
    <w:multiLevelType w:val="hybridMultilevel"/>
    <w:tmpl w:val="8904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2E"/>
    <w:rsid w:val="000318FC"/>
    <w:rsid w:val="00037768"/>
    <w:rsid w:val="00080750"/>
    <w:rsid w:val="0008122A"/>
    <w:rsid w:val="00083B42"/>
    <w:rsid w:val="00086918"/>
    <w:rsid w:val="000B1285"/>
    <w:rsid w:val="000C72D2"/>
    <w:rsid w:val="001179FD"/>
    <w:rsid w:val="0012015E"/>
    <w:rsid w:val="001401D2"/>
    <w:rsid w:val="00142348"/>
    <w:rsid w:val="00143DD3"/>
    <w:rsid w:val="00151B13"/>
    <w:rsid w:val="001841FD"/>
    <w:rsid w:val="001A0C2B"/>
    <w:rsid w:val="001A445B"/>
    <w:rsid w:val="001C1448"/>
    <w:rsid w:val="001C2968"/>
    <w:rsid w:val="001D22C1"/>
    <w:rsid w:val="001F7C23"/>
    <w:rsid w:val="00201816"/>
    <w:rsid w:val="00226C99"/>
    <w:rsid w:val="00240E72"/>
    <w:rsid w:val="002623EE"/>
    <w:rsid w:val="00276B9B"/>
    <w:rsid w:val="00290909"/>
    <w:rsid w:val="00291886"/>
    <w:rsid w:val="002B6CF4"/>
    <w:rsid w:val="002C4B97"/>
    <w:rsid w:val="002C5A7D"/>
    <w:rsid w:val="002E5CA4"/>
    <w:rsid w:val="0034567E"/>
    <w:rsid w:val="003A472F"/>
    <w:rsid w:val="003B01C2"/>
    <w:rsid w:val="003F60C6"/>
    <w:rsid w:val="004006CF"/>
    <w:rsid w:val="00445FD5"/>
    <w:rsid w:val="00480A67"/>
    <w:rsid w:val="00495055"/>
    <w:rsid w:val="0049505D"/>
    <w:rsid w:val="00497CCD"/>
    <w:rsid w:val="004A2263"/>
    <w:rsid w:val="004B3A39"/>
    <w:rsid w:val="004C0BD5"/>
    <w:rsid w:val="00511CE5"/>
    <w:rsid w:val="00512CC0"/>
    <w:rsid w:val="00546A3B"/>
    <w:rsid w:val="00550E67"/>
    <w:rsid w:val="005518CD"/>
    <w:rsid w:val="00557C42"/>
    <w:rsid w:val="00561E86"/>
    <w:rsid w:val="00565405"/>
    <w:rsid w:val="005B3AD5"/>
    <w:rsid w:val="005B49E0"/>
    <w:rsid w:val="005B6FF3"/>
    <w:rsid w:val="005D2046"/>
    <w:rsid w:val="005D3D41"/>
    <w:rsid w:val="005E58E2"/>
    <w:rsid w:val="00646546"/>
    <w:rsid w:val="00654AB5"/>
    <w:rsid w:val="00654C27"/>
    <w:rsid w:val="0067665F"/>
    <w:rsid w:val="006F074C"/>
    <w:rsid w:val="00710D08"/>
    <w:rsid w:val="0074598D"/>
    <w:rsid w:val="00745BFA"/>
    <w:rsid w:val="00747CE8"/>
    <w:rsid w:val="00754B9C"/>
    <w:rsid w:val="00765246"/>
    <w:rsid w:val="00775340"/>
    <w:rsid w:val="0078079F"/>
    <w:rsid w:val="007976AF"/>
    <w:rsid w:val="007A332C"/>
    <w:rsid w:val="007B6365"/>
    <w:rsid w:val="007D3F62"/>
    <w:rsid w:val="008055FF"/>
    <w:rsid w:val="0081755B"/>
    <w:rsid w:val="00865CAC"/>
    <w:rsid w:val="00880BAA"/>
    <w:rsid w:val="008B5E8E"/>
    <w:rsid w:val="008C1A1D"/>
    <w:rsid w:val="008C57C0"/>
    <w:rsid w:val="008D332E"/>
    <w:rsid w:val="008E7AA5"/>
    <w:rsid w:val="008F11D6"/>
    <w:rsid w:val="008F5E0F"/>
    <w:rsid w:val="00900F14"/>
    <w:rsid w:val="0092549B"/>
    <w:rsid w:val="00937C1B"/>
    <w:rsid w:val="00960A6F"/>
    <w:rsid w:val="00971C35"/>
    <w:rsid w:val="009A3488"/>
    <w:rsid w:val="009F40CE"/>
    <w:rsid w:val="00A24376"/>
    <w:rsid w:val="00A31DEF"/>
    <w:rsid w:val="00A332BD"/>
    <w:rsid w:val="00A538CE"/>
    <w:rsid w:val="00A66C8D"/>
    <w:rsid w:val="00A809F4"/>
    <w:rsid w:val="00A912A9"/>
    <w:rsid w:val="00A95B38"/>
    <w:rsid w:val="00AB5731"/>
    <w:rsid w:val="00AD54E1"/>
    <w:rsid w:val="00B007B4"/>
    <w:rsid w:val="00B020A1"/>
    <w:rsid w:val="00B104CD"/>
    <w:rsid w:val="00B90FF5"/>
    <w:rsid w:val="00B9544E"/>
    <w:rsid w:val="00BA3929"/>
    <w:rsid w:val="00BC4EB1"/>
    <w:rsid w:val="00BF1442"/>
    <w:rsid w:val="00C25BE6"/>
    <w:rsid w:val="00C328C5"/>
    <w:rsid w:val="00C92534"/>
    <w:rsid w:val="00C956F9"/>
    <w:rsid w:val="00CA3F3A"/>
    <w:rsid w:val="00CC36F3"/>
    <w:rsid w:val="00CC5296"/>
    <w:rsid w:val="00CE102D"/>
    <w:rsid w:val="00CE35B0"/>
    <w:rsid w:val="00D1178F"/>
    <w:rsid w:val="00D32E36"/>
    <w:rsid w:val="00D50D50"/>
    <w:rsid w:val="00D535D7"/>
    <w:rsid w:val="00D66633"/>
    <w:rsid w:val="00D75508"/>
    <w:rsid w:val="00D96AA7"/>
    <w:rsid w:val="00DA2332"/>
    <w:rsid w:val="00DD253D"/>
    <w:rsid w:val="00DF0872"/>
    <w:rsid w:val="00DF4B5B"/>
    <w:rsid w:val="00DF6ADB"/>
    <w:rsid w:val="00E15618"/>
    <w:rsid w:val="00E8278D"/>
    <w:rsid w:val="00EA2EED"/>
    <w:rsid w:val="00ED4184"/>
    <w:rsid w:val="00EF0CF2"/>
    <w:rsid w:val="00EF3C35"/>
    <w:rsid w:val="00F07375"/>
    <w:rsid w:val="00F44C0E"/>
    <w:rsid w:val="00F50FDA"/>
    <w:rsid w:val="00F65AE0"/>
    <w:rsid w:val="00F723B6"/>
    <w:rsid w:val="00F73722"/>
    <w:rsid w:val="00F743ED"/>
    <w:rsid w:val="00F827BD"/>
    <w:rsid w:val="00F82AF3"/>
    <w:rsid w:val="00FA44D0"/>
    <w:rsid w:val="00FA5A14"/>
    <w:rsid w:val="00FD521A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A4905"/>
  <w15:docId w15:val="{22A16288-60D7-473A-B78E-233EE604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33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33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332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0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0C6"/>
  </w:style>
  <w:style w:type="paragraph" w:styleId="Footer">
    <w:name w:val="footer"/>
    <w:basedOn w:val="Normal"/>
    <w:link w:val="FooterChar"/>
    <w:uiPriority w:val="99"/>
    <w:unhideWhenUsed/>
    <w:rsid w:val="003F60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0C6"/>
  </w:style>
  <w:style w:type="character" w:styleId="Hyperlink">
    <w:name w:val="Hyperlink"/>
    <w:basedOn w:val="DefaultParagraphFont"/>
    <w:uiPriority w:val="99"/>
    <w:unhideWhenUsed/>
    <w:rsid w:val="007A33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5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4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5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Bryan Hoover</cp:lastModifiedBy>
  <cp:revision>2</cp:revision>
  <cp:lastPrinted>2022-09-21T12:03:00Z</cp:lastPrinted>
  <dcterms:created xsi:type="dcterms:W3CDTF">2024-08-15T12:03:00Z</dcterms:created>
  <dcterms:modified xsi:type="dcterms:W3CDTF">2024-08-15T12:03:00Z</dcterms:modified>
</cp:coreProperties>
</file>